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B9" w:rsidRPr="00190EB9" w:rsidRDefault="00190EB9" w:rsidP="00190EB9">
      <w:pPr>
        <w:pStyle w:val="Heading1"/>
        <w:spacing w:before="0"/>
        <w:jc w:val="center"/>
        <w:rPr>
          <w:rFonts w:cstheme="minorHAnsi"/>
          <w:b w:val="0"/>
          <w:sz w:val="32"/>
        </w:rPr>
      </w:pPr>
      <w:r w:rsidRPr="00190EB9">
        <w:rPr>
          <w:rFonts w:cstheme="minorHAnsi"/>
          <w:b w:val="0"/>
          <w:bCs/>
          <w:noProof/>
          <w:sz w:val="32"/>
          <w:lang w:val="en-CA"/>
        </w:rPr>
        <mc:AlternateContent>
          <mc:Choice Requires="wps">
            <w:drawing>
              <wp:anchor distT="0" distB="0" distL="114300" distR="114300" simplePos="0" relativeHeight="251659264" behindDoc="0" locked="0" layoutInCell="1" allowOverlap="1" wp14:anchorId="33A85E44" wp14:editId="5D353171">
                <wp:simplePos x="0" y="0"/>
                <wp:positionH relativeFrom="column">
                  <wp:posOffset>-676275</wp:posOffset>
                </wp:positionH>
                <wp:positionV relativeFrom="paragraph">
                  <wp:posOffset>-628650</wp:posOffset>
                </wp:positionV>
                <wp:extent cx="2086984" cy="141078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984" cy="1410788"/>
                        </a:xfrm>
                        <a:prstGeom prst="rect">
                          <a:avLst/>
                        </a:prstGeom>
                        <a:noFill/>
                        <a:ln w="9525">
                          <a:noFill/>
                          <a:miter lim="800000"/>
                          <a:headEnd/>
                          <a:tailEnd/>
                        </a:ln>
                      </wps:spPr>
                      <wps:txbx>
                        <w:txbxContent>
                          <w:p w:rsidR="00190EB9" w:rsidRDefault="00190EB9" w:rsidP="00190EB9">
                            <w:r>
                              <w:rPr>
                                <w:noProof/>
                                <w:lang w:val="en-CA"/>
                              </w:rPr>
                              <w:drawing>
                                <wp:inline distT="0" distB="0" distL="0" distR="0" wp14:anchorId="341F5A84" wp14:editId="31E04F86">
                                  <wp:extent cx="1785770" cy="1785770"/>
                                  <wp:effectExtent l="0" t="0" r="0" b="0"/>
                                  <wp:docPr id="2" name="Picture 2" descr="PAL -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5">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85E44" id="_x0000_t202" coordsize="21600,21600" o:spt="202" path="m,l,21600r21600,l21600,xe">
                <v:stroke joinstyle="miter"/>
                <v:path gradientshapeok="t" o:connecttype="rect"/>
              </v:shapetype>
              <v:shape id="Text Box 2" o:spid="_x0000_s1026" type="#_x0000_t202" style="position:absolute;left:0;text-align:left;margin-left:-53.25pt;margin-top:-49.5pt;width:164.3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" filled="f" stroked="f">
                <v:textbox>
                  <w:txbxContent>
                    <w:p w:rsidR="00190EB9" w:rsidRDefault="00190EB9" w:rsidP="00190EB9">
                      <w:r>
                        <w:rPr>
                          <w:noProof/>
                          <w:lang w:val="en-CA"/>
                        </w:rPr>
                        <w:drawing>
                          <wp:inline distT="0" distB="0" distL="0" distR="0" wp14:anchorId="341F5A84" wp14:editId="31E04F86">
                            <wp:extent cx="1785770" cy="1785770"/>
                            <wp:effectExtent l="0" t="0" r="0" b="0"/>
                            <wp:docPr id="2" name="Picture 2" descr="PAL -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5">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v:textbox>
              </v:shape>
            </w:pict>
          </mc:Fallback>
        </mc:AlternateContent>
      </w:r>
      <w:r w:rsidRPr="00190EB9">
        <w:rPr>
          <w:rFonts w:cstheme="minorHAnsi"/>
          <w:sz w:val="32"/>
        </w:rPr>
        <w:t>PAL-Reading Services Inc.</w:t>
      </w:r>
    </w:p>
    <w:p w:rsidR="00190EB9" w:rsidRPr="00190EB9" w:rsidRDefault="008754DE" w:rsidP="00190EB9">
      <w:pPr>
        <w:pStyle w:val="Heading1"/>
        <w:spacing w:before="0"/>
        <w:jc w:val="center"/>
        <w:rPr>
          <w:rFonts w:cstheme="minorHAnsi"/>
          <w:b w:val="0"/>
          <w:sz w:val="32"/>
        </w:rPr>
      </w:pPr>
      <w:r>
        <w:rPr>
          <w:rFonts w:cstheme="minorHAnsi"/>
          <w:sz w:val="32"/>
        </w:rPr>
        <w:t>RECORDING</w:t>
      </w:r>
      <w:r w:rsidR="00190EB9" w:rsidRPr="00190EB9">
        <w:rPr>
          <w:rFonts w:cstheme="minorHAnsi"/>
          <w:sz w:val="32"/>
        </w:rPr>
        <w:t xml:space="preserve"> POLICY</w:t>
      </w:r>
    </w:p>
    <w:p w:rsidR="00190EB9" w:rsidRPr="00190EB9" w:rsidRDefault="001113AD" w:rsidP="00190EB9">
      <w:pPr>
        <w:pStyle w:val="Heading2"/>
        <w:spacing w:before="0"/>
        <w:jc w:val="center"/>
        <w:rPr>
          <w:rFonts w:cstheme="minorHAnsi"/>
          <w:b w:val="0"/>
          <w:szCs w:val="28"/>
        </w:rPr>
      </w:pPr>
      <w:r>
        <w:rPr>
          <w:rFonts w:cstheme="minorHAnsi"/>
          <w:szCs w:val="28"/>
        </w:rPr>
        <w:t>(Effective November 25</w:t>
      </w:r>
      <w:r w:rsidR="00213F2E">
        <w:rPr>
          <w:rFonts w:cstheme="minorHAnsi"/>
          <w:szCs w:val="28"/>
        </w:rPr>
        <w:t>, 2021</w:t>
      </w:r>
      <w:r w:rsidR="00190EB9" w:rsidRPr="00190EB9">
        <w:rPr>
          <w:rFonts w:cstheme="minorHAnsi"/>
          <w:szCs w:val="28"/>
        </w:rPr>
        <w:t>)</w:t>
      </w:r>
    </w:p>
    <w:p w:rsidR="00190EB9" w:rsidRDefault="00190EB9" w:rsidP="00190EB9">
      <w:pPr>
        <w:tabs>
          <w:tab w:val="left" w:pos="3885"/>
        </w:tabs>
        <w:rPr>
          <w:rFonts w:cstheme="minorHAnsi"/>
          <w:b/>
        </w:rPr>
      </w:pPr>
      <w:r>
        <w:rPr>
          <w:rFonts w:cstheme="minorHAnsi"/>
          <w:b/>
        </w:rPr>
        <w:tab/>
      </w:r>
    </w:p>
    <w:p w:rsidR="00190EB9" w:rsidRPr="00746850" w:rsidRDefault="00190EB9" w:rsidP="00190EB9">
      <w:pPr>
        <w:jc w:val="center"/>
        <w:rPr>
          <w:rFonts w:cstheme="minorHAnsi"/>
          <w:b/>
        </w:rPr>
      </w:pP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PAL records print material, free of charge, for individual clients who self-identify as print-challenged.</w:t>
      </w: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Recordings for organizations such as AERO, educational institutions, government agencies etc. are made by PAL on a fee-for-service basis. These requests are given first priority.</w:t>
      </w: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PAL records any written material that is requested, within the boundaries of copyright law, provided a narrator can be found who is willing and capable of doing so.</w:t>
      </w: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In general, print material already available in human-voiced DAISY format will not be a priority for recording by PAL.</w:t>
      </w: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PAL provides a bespoke service, within reason and at the discretion of the staff. For example, clients may choose to have page numbers, captions and footnotes recorded, and tables and figures described, etc. As a general rule, PAL does not record indices or bibliographies.</w:t>
      </w:r>
    </w:p>
    <w:p w:rsidR="001113AD"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bCs/>
          <w:sz w:val="27"/>
          <w:szCs w:val="27"/>
          <w:lang w:val="en-GB"/>
        </w:rPr>
      </w:pPr>
      <w:r w:rsidRPr="001113AD">
        <w:rPr>
          <w:rFonts w:asciiTheme="minorHAnsi" w:hAnsiTheme="minorHAnsi" w:cstheme="minorHAnsi"/>
          <w:bCs/>
          <w:sz w:val="27"/>
          <w:szCs w:val="27"/>
          <w:lang w:val="en-GB"/>
        </w:rPr>
        <w:t>Recordings are made for PAL clients on a first come, first served basis. Every effort is made to complete projects in a timely manner with deadline requests being taken into consideration. Timelines, however, cannot be guaranteed.</w:t>
      </w:r>
    </w:p>
    <w:p w:rsidR="00944D45" w:rsidRPr="001113AD" w:rsidRDefault="001113AD" w:rsidP="001113AD">
      <w:pPr>
        <w:pStyle w:val="ListParagraph"/>
        <w:numPr>
          <w:ilvl w:val="0"/>
          <w:numId w:val="2"/>
        </w:numPr>
        <w:tabs>
          <w:tab w:val="left" w:pos="-936"/>
          <w:tab w:val="left" w:pos="-720"/>
          <w:tab w:val="left" w:pos="0"/>
          <w:tab w:val="left" w:pos="414"/>
          <w:tab w:val="left" w:pos="1440"/>
        </w:tabs>
        <w:rPr>
          <w:rFonts w:asciiTheme="minorHAnsi" w:hAnsiTheme="minorHAnsi" w:cstheme="minorHAnsi"/>
          <w:sz w:val="27"/>
          <w:szCs w:val="27"/>
          <w:lang w:val="en-GB"/>
        </w:rPr>
      </w:pPr>
      <w:r w:rsidRPr="001113AD">
        <w:rPr>
          <w:rFonts w:asciiTheme="minorHAnsi" w:hAnsiTheme="minorHAnsi" w:cstheme="minorHAnsi"/>
          <w:bCs/>
          <w:sz w:val="27"/>
          <w:szCs w:val="27"/>
          <w:lang w:val="en-GB"/>
        </w:rPr>
        <w:t>Where copyright permits, PAL</w:t>
      </w:r>
      <w:bookmarkStart w:id="0" w:name="_GoBack"/>
      <w:bookmarkEnd w:id="0"/>
      <w:r w:rsidRPr="001113AD">
        <w:rPr>
          <w:rFonts w:asciiTheme="minorHAnsi" w:hAnsiTheme="minorHAnsi" w:cstheme="minorHAnsi"/>
          <w:bCs/>
          <w:sz w:val="27"/>
          <w:szCs w:val="27"/>
          <w:lang w:val="en-GB"/>
        </w:rPr>
        <w:t xml:space="preserve"> recordings are made available to additional clients as requested.</w:t>
      </w:r>
    </w:p>
    <w:sectPr w:rsidR="00944D45" w:rsidRPr="001113AD" w:rsidSect="00ED01D5">
      <w:pgSz w:w="12240" w:h="15840"/>
      <w:pgMar w:top="851" w:right="1296" w:bottom="720" w:left="1296"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AB9"/>
    <w:multiLevelType w:val="hybridMultilevel"/>
    <w:tmpl w:val="04EC1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5C0A17"/>
    <w:multiLevelType w:val="hybridMultilevel"/>
    <w:tmpl w:val="860CF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DC"/>
    <w:rsid w:val="001113AD"/>
    <w:rsid w:val="00190EB9"/>
    <w:rsid w:val="00213F2E"/>
    <w:rsid w:val="002C6AAC"/>
    <w:rsid w:val="003C0B8E"/>
    <w:rsid w:val="004D47BF"/>
    <w:rsid w:val="005378DC"/>
    <w:rsid w:val="0076060B"/>
    <w:rsid w:val="0079622E"/>
    <w:rsid w:val="008754DE"/>
    <w:rsid w:val="00944D45"/>
    <w:rsid w:val="00AA7DC8"/>
    <w:rsid w:val="00AE7CE9"/>
    <w:rsid w:val="00E71320"/>
    <w:rsid w:val="00ED01D5"/>
    <w:rsid w:val="00F07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1420B"/>
  <w14:defaultImageDpi w14:val="0"/>
  <w15:docId w15:val="{7750E86C-16E7-4191-BC20-37C07A1D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ED01D5"/>
    <w:pPr>
      <w:keepNext/>
      <w:keepLines/>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unhideWhenUsed/>
    <w:qFormat/>
    <w:rsid w:val="00ED01D5"/>
    <w:pPr>
      <w:keepNext/>
      <w:keepLines/>
      <w:spacing w:before="40"/>
      <w:outlineLvl w:val="1"/>
    </w:pPr>
    <w:rPr>
      <w:rFonts w:asciiTheme="minorHAnsi" w:eastAsiaTheme="majorEastAsia" w:hAnsiTheme="min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44D45"/>
    <w:pPr>
      <w:ind w:left="720"/>
      <w:contextualSpacing/>
    </w:pPr>
  </w:style>
  <w:style w:type="paragraph" w:styleId="BalloonText">
    <w:name w:val="Balloon Text"/>
    <w:basedOn w:val="Normal"/>
    <w:link w:val="BalloonTextChar"/>
    <w:uiPriority w:val="99"/>
    <w:semiHidden/>
    <w:unhideWhenUsed/>
    <w:rsid w:val="00796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22E"/>
    <w:rPr>
      <w:rFonts w:ascii="Segoe UI" w:hAnsi="Segoe UI" w:cs="Segoe UI"/>
      <w:sz w:val="18"/>
      <w:szCs w:val="18"/>
      <w:lang w:val="en-US"/>
    </w:rPr>
  </w:style>
  <w:style w:type="character" w:customStyle="1" w:styleId="Heading1Char">
    <w:name w:val="Heading 1 Char"/>
    <w:basedOn w:val="DefaultParagraphFont"/>
    <w:link w:val="Heading1"/>
    <w:uiPriority w:val="9"/>
    <w:rsid w:val="00ED01D5"/>
    <w:rPr>
      <w:rFonts w:eastAsiaTheme="majorEastAsia" w:cstheme="majorBidi"/>
      <w:b/>
      <w:sz w:val="28"/>
      <w:szCs w:val="32"/>
      <w:lang w:val="en-US"/>
    </w:rPr>
  </w:style>
  <w:style w:type="character" w:customStyle="1" w:styleId="Heading2Char">
    <w:name w:val="Heading 2 Char"/>
    <w:basedOn w:val="DefaultParagraphFont"/>
    <w:link w:val="Heading2"/>
    <w:uiPriority w:val="9"/>
    <w:rsid w:val="00ED01D5"/>
    <w:rPr>
      <w:rFonts w:eastAsiaTheme="majorEastAsia" w:cstheme="majorBidi"/>
      <w:b/>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5885">
      <w:bodyDiv w:val="1"/>
      <w:marLeft w:val="0"/>
      <w:marRight w:val="0"/>
      <w:marTop w:val="0"/>
      <w:marBottom w:val="0"/>
      <w:divBdr>
        <w:top w:val="none" w:sz="0" w:space="0" w:color="auto"/>
        <w:left w:val="none" w:sz="0" w:space="0" w:color="auto"/>
        <w:bottom w:val="none" w:sz="0" w:space="0" w:color="auto"/>
        <w:right w:val="none" w:sz="0" w:space="0" w:color="auto"/>
      </w:divBdr>
    </w:div>
    <w:div w:id="524514131">
      <w:bodyDiv w:val="1"/>
      <w:marLeft w:val="0"/>
      <w:marRight w:val="0"/>
      <w:marTop w:val="0"/>
      <w:marBottom w:val="0"/>
      <w:divBdr>
        <w:top w:val="none" w:sz="0" w:space="0" w:color="auto"/>
        <w:left w:val="none" w:sz="0" w:space="0" w:color="auto"/>
        <w:bottom w:val="none" w:sz="0" w:space="0" w:color="auto"/>
        <w:right w:val="none" w:sz="0" w:space="0" w:color="auto"/>
      </w:divBdr>
    </w:div>
    <w:div w:id="1144931009">
      <w:bodyDiv w:val="1"/>
      <w:marLeft w:val="0"/>
      <w:marRight w:val="0"/>
      <w:marTop w:val="0"/>
      <w:marBottom w:val="0"/>
      <w:divBdr>
        <w:top w:val="none" w:sz="0" w:space="0" w:color="auto"/>
        <w:left w:val="none" w:sz="0" w:space="0" w:color="auto"/>
        <w:bottom w:val="none" w:sz="0" w:space="0" w:color="auto"/>
        <w:right w:val="none" w:sz="0" w:space="0" w:color="auto"/>
      </w:divBdr>
    </w:div>
    <w:div w:id="2056074805">
      <w:bodyDiv w:val="1"/>
      <w:marLeft w:val="0"/>
      <w:marRight w:val="0"/>
      <w:marTop w:val="0"/>
      <w:marBottom w:val="0"/>
      <w:divBdr>
        <w:top w:val="none" w:sz="0" w:space="0" w:color="auto"/>
        <w:left w:val="none" w:sz="0" w:space="0" w:color="auto"/>
        <w:bottom w:val="none" w:sz="0" w:space="0" w:color="auto"/>
        <w:right w:val="none" w:sz="0" w:space="0" w:color="auto"/>
      </w:divBdr>
      <w:divsChild>
        <w:div w:id="917984926">
          <w:marLeft w:val="0"/>
          <w:marRight w:val="0"/>
          <w:marTop w:val="360"/>
          <w:marBottom w:val="0"/>
          <w:divBdr>
            <w:top w:val="none" w:sz="0" w:space="0" w:color="auto"/>
            <w:left w:val="none" w:sz="0" w:space="0" w:color="auto"/>
            <w:bottom w:val="none" w:sz="0" w:space="0" w:color="auto"/>
            <w:right w:val="none" w:sz="0" w:space="0" w:color="auto"/>
          </w:divBdr>
          <w:divsChild>
            <w:div w:id="2141877371">
              <w:marLeft w:val="0"/>
              <w:marRight w:val="0"/>
              <w:marTop w:val="0"/>
              <w:marBottom w:val="0"/>
              <w:divBdr>
                <w:top w:val="none" w:sz="0" w:space="0" w:color="auto"/>
                <w:left w:val="none" w:sz="0" w:space="0" w:color="auto"/>
                <w:bottom w:val="none" w:sz="0" w:space="0" w:color="auto"/>
                <w:right w:val="none" w:sz="0" w:space="0" w:color="auto"/>
              </w:divBdr>
              <w:divsChild>
                <w:div w:id="688725024">
                  <w:marLeft w:val="0"/>
                  <w:marRight w:val="0"/>
                  <w:marTop w:val="0"/>
                  <w:marBottom w:val="0"/>
                  <w:divBdr>
                    <w:top w:val="none" w:sz="0" w:space="0" w:color="auto"/>
                    <w:left w:val="none" w:sz="0" w:space="0" w:color="auto"/>
                    <w:bottom w:val="none" w:sz="0" w:space="0" w:color="auto"/>
                    <w:right w:val="none" w:sz="0" w:space="0" w:color="auto"/>
                  </w:divBdr>
                </w:div>
              </w:divsChild>
            </w:div>
            <w:div w:id="1042289088">
              <w:marLeft w:val="0"/>
              <w:marRight w:val="0"/>
              <w:marTop w:val="0"/>
              <w:marBottom w:val="0"/>
              <w:divBdr>
                <w:top w:val="none" w:sz="0" w:space="0" w:color="auto"/>
                <w:left w:val="none" w:sz="0" w:space="0" w:color="auto"/>
                <w:bottom w:val="none" w:sz="0" w:space="0" w:color="auto"/>
                <w:right w:val="none" w:sz="0" w:space="0" w:color="auto"/>
              </w:divBdr>
            </w:div>
            <w:div w:id="2112772635">
              <w:marLeft w:val="0"/>
              <w:marRight w:val="0"/>
              <w:marTop w:val="0"/>
              <w:marBottom w:val="0"/>
              <w:divBdr>
                <w:top w:val="none" w:sz="0" w:space="0" w:color="auto"/>
                <w:left w:val="none" w:sz="0" w:space="0" w:color="auto"/>
                <w:bottom w:val="none" w:sz="0" w:space="0" w:color="auto"/>
                <w:right w:val="none" w:sz="0" w:space="0" w:color="auto"/>
              </w:divBdr>
              <w:divsChild>
                <w:div w:id="2004968018">
                  <w:marLeft w:val="0"/>
                  <w:marRight w:val="0"/>
                  <w:marTop w:val="0"/>
                  <w:marBottom w:val="0"/>
                  <w:divBdr>
                    <w:top w:val="none" w:sz="0" w:space="0" w:color="auto"/>
                    <w:left w:val="none" w:sz="0" w:space="0" w:color="auto"/>
                    <w:bottom w:val="none" w:sz="0" w:space="0" w:color="auto"/>
                    <w:right w:val="none" w:sz="0" w:space="0" w:color="auto"/>
                  </w:divBdr>
                </w:div>
              </w:divsChild>
            </w:div>
            <w:div w:id="1859729457">
              <w:marLeft w:val="0"/>
              <w:marRight w:val="0"/>
              <w:marTop w:val="0"/>
              <w:marBottom w:val="0"/>
              <w:divBdr>
                <w:top w:val="none" w:sz="0" w:space="0" w:color="auto"/>
                <w:left w:val="none" w:sz="0" w:space="0" w:color="auto"/>
                <w:bottom w:val="none" w:sz="0" w:space="0" w:color="auto"/>
                <w:right w:val="none" w:sz="0" w:space="0" w:color="auto"/>
              </w:divBdr>
            </w:div>
            <w:div w:id="806120267">
              <w:marLeft w:val="0"/>
              <w:marRight w:val="0"/>
              <w:marTop w:val="0"/>
              <w:marBottom w:val="0"/>
              <w:divBdr>
                <w:top w:val="none" w:sz="0" w:space="0" w:color="auto"/>
                <w:left w:val="none" w:sz="0" w:space="0" w:color="auto"/>
                <w:bottom w:val="none" w:sz="0" w:space="0" w:color="auto"/>
                <w:right w:val="none" w:sz="0" w:space="0" w:color="auto"/>
              </w:divBdr>
              <w:divsChild>
                <w:div w:id="1391151811">
                  <w:marLeft w:val="0"/>
                  <w:marRight w:val="0"/>
                  <w:marTop w:val="0"/>
                  <w:marBottom w:val="0"/>
                  <w:divBdr>
                    <w:top w:val="none" w:sz="0" w:space="0" w:color="auto"/>
                    <w:left w:val="none" w:sz="0" w:space="0" w:color="auto"/>
                    <w:bottom w:val="none" w:sz="0" w:space="0" w:color="auto"/>
                    <w:right w:val="none" w:sz="0" w:space="0" w:color="auto"/>
                  </w:divBdr>
                </w:div>
              </w:divsChild>
            </w:div>
            <w:div w:id="964582139">
              <w:marLeft w:val="0"/>
              <w:marRight w:val="0"/>
              <w:marTop w:val="0"/>
              <w:marBottom w:val="0"/>
              <w:divBdr>
                <w:top w:val="none" w:sz="0" w:space="0" w:color="auto"/>
                <w:left w:val="none" w:sz="0" w:space="0" w:color="auto"/>
                <w:bottom w:val="none" w:sz="0" w:space="0" w:color="auto"/>
                <w:right w:val="none" w:sz="0" w:space="0" w:color="auto"/>
              </w:divBdr>
            </w:div>
            <w:div w:id="827987901">
              <w:marLeft w:val="0"/>
              <w:marRight w:val="0"/>
              <w:marTop w:val="0"/>
              <w:marBottom w:val="0"/>
              <w:divBdr>
                <w:top w:val="none" w:sz="0" w:space="0" w:color="auto"/>
                <w:left w:val="none" w:sz="0" w:space="0" w:color="auto"/>
                <w:bottom w:val="none" w:sz="0" w:space="0" w:color="auto"/>
                <w:right w:val="none" w:sz="0" w:space="0" w:color="auto"/>
              </w:divBdr>
              <w:divsChild>
                <w:div w:id="16227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dc:creator>
  <cp:lastModifiedBy>Windows User</cp:lastModifiedBy>
  <cp:revision>3</cp:revision>
  <cp:lastPrinted>2021-12-01T19:23:00Z</cp:lastPrinted>
  <dcterms:created xsi:type="dcterms:W3CDTF">2021-12-01T19:24:00Z</dcterms:created>
  <dcterms:modified xsi:type="dcterms:W3CDTF">2021-12-01T19:30:00Z</dcterms:modified>
</cp:coreProperties>
</file>